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F1C4" w14:textId="15BE8085" w:rsidR="00F04920" w:rsidRPr="000460EA" w:rsidRDefault="00F049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31285767"/>
      <w:r w:rsidRPr="000460EA">
        <w:rPr>
          <w:rFonts w:ascii="Times New Roman" w:hAnsi="Times New Roman" w:cs="Times New Roman"/>
          <w:b/>
          <w:sz w:val="24"/>
          <w:szCs w:val="24"/>
        </w:rPr>
        <w:t xml:space="preserve">Original references of </w:t>
      </w:r>
      <w:r w:rsidR="00F340F0">
        <w:rPr>
          <w:rFonts w:ascii="Times New Roman" w:hAnsi="Times New Roman" w:cs="Times New Roman"/>
          <w:b/>
          <w:sz w:val="24"/>
          <w:szCs w:val="24"/>
        </w:rPr>
        <w:t>b</w:t>
      </w:r>
      <w:bookmarkStart w:id="1" w:name="_GoBack"/>
      <w:bookmarkEnd w:id="1"/>
      <w:r w:rsidRPr="000460EA">
        <w:rPr>
          <w:rFonts w:ascii="Times New Roman" w:hAnsi="Times New Roman" w:cs="Times New Roman"/>
          <w:b/>
          <w:sz w:val="24"/>
          <w:szCs w:val="24"/>
        </w:rPr>
        <w:t>asalts used to calculate Tp</w:t>
      </w:r>
      <w:r w:rsidR="000460EA" w:rsidRPr="000460EA">
        <w:rPr>
          <w:rFonts w:ascii="Times New Roman" w:hAnsi="Times New Roman" w:cs="Times New Roman"/>
          <w:b/>
          <w:sz w:val="24"/>
          <w:szCs w:val="24"/>
        </w:rPr>
        <w:t xml:space="preserve"> in this study</w:t>
      </w:r>
    </w:p>
    <w:p w14:paraId="7D629A8B" w14:textId="77777777" w:rsidR="00F04920" w:rsidRPr="000460EA" w:rsidRDefault="00F04920">
      <w:pPr>
        <w:rPr>
          <w:rFonts w:ascii="Times New Roman" w:hAnsi="Times New Roman" w:cs="Times New Roman"/>
          <w:bCs/>
          <w:sz w:val="24"/>
          <w:szCs w:val="24"/>
        </w:rPr>
      </w:pPr>
    </w:p>
    <w:p w14:paraId="13A423DA" w14:textId="54C1716A" w:rsidR="00F04920" w:rsidRPr="000460EA" w:rsidRDefault="00F04920">
      <w:pPr>
        <w:rPr>
          <w:rFonts w:ascii="Times New Roman" w:hAnsi="Times New Roman" w:cs="Times New Roman"/>
          <w:b/>
          <w:sz w:val="24"/>
          <w:szCs w:val="24"/>
        </w:rPr>
      </w:pPr>
      <w:r w:rsidRPr="000460EA">
        <w:rPr>
          <w:rFonts w:ascii="Times New Roman" w:hAnsi="Times New Roman" w:cs="Times New Roman"/>
          <w:b/>
          <w:sz w:val="24"/>
          <w:szCs w:val="24"/>
        </w:rPr>
        <w:t>Greenland Craton</w:t>
      </w:r>
    </w:p>
    <w:p w14:paraId="4D875812" w14:textId="5BC9ECB1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60EA">
        <w:rPr>
          <w:rFonts w:ascii="Times New Roman" w:eastAsia="Times New Roman" w:hAnsi="Times New Roman" w:cs="Times New Roman"/>
        </w:rPr>
        <w:tab/>
        <w:t xml:space="preserve">T. Komiya, S. Maruyama, T. Hirata, H. Yurimoto, S. </w:t>
      </w:r>
      <w:proofErr w:type="spellStart"/>
      <w:r w:rsidRPr="000460EA">
        <w:rPr>
          <w:rFonts w:ascii="Times New Roman" w:eastAsia="Times New Roman" w:hAnsi="Times New Roman" w:cs="Times New Roman"/>
        </w:rPr>
        <w:t>Nohda</w:t>
      </w:r>
      <w:proofErr w:type="spellEnd"/>
      <w:r w:rsidRPr="000460EA">
        <w:rPr>
          <w:rFonts w:ascii="Times New Roman" w:eastAsia="Times New Roman" w:hAnsi="Times New Roman" w:cs="Times New Roman"/>
        </w:rPr>
        <w:t>, Geochemistry of the oldest MORB and OIB in the Isua Supracrustal Belt, southern West Greenland: implications for the composition and temperature of early Archean upper mantle, Island Arc 13 (2004) 47–72.</w:t>
      </w:r>
    </w:p>
    <w:p w14:paraId="5C4A8EB7" w14:textId="41E3D0B1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J.C. Ordóñez-Calderón, A. Polat, B.J. Fryer, P.W.U. Appel, J.A.M. van Gool, Y. Dilek, J.E. Gagnon, Geochemistry and geodynamic origin of the Mesoarchean </w:t>
      </w:r>
      <w:proofErr w:type="spellStart"/>
      <w:r w:rsidRPr="000460EA">
        <w:rPr>
          <w:rFonts w:ascii="Times New Roman" w:eastAsia="Times New Roman" w:hAnsi="Times New Roman" w:cs="Times New Roman"/>
        </w:rPr>
        <w:t>Ujarassuit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0460EA">
        <w:rPr>
          <w:rFonts w:ascii="Times New Roman" w:eastAsia="Times New Roman" w:hAnsi="Times New Roman" w:cs="Times New Roman"/>
        </w:rPr>
        <w:t>Ivisaartoq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greenstone belts, SW Greenland, Lithos 113 (2009) 133–157.</w:t>
      </w:r>
    </w:p>
    <w:p w14:paraId="3351FD10" w14:textId="09C0BB73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A. Polat, R. Frei, P.W.U. Appel, Y. Dilek, B. Fryer, J.C. Ordóñez-Calderón, Z. Yang, The origin and compositions of Mesoarchean oceanic crust: evidence from the 3075 Ma Ivisaartoq greenstone belt, SW Greenland, Lithos 100 (2008) 293–321.</w:t>
      </w:r>
    </w:p>
    <w:p w14:paraId="6B662EF1" w14:textId="6258F520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A. Polat, P.W.U. Appel, R. Frei, Y. Pan, Y. Dilek, J.C. Ordóñez-Calderón, B. Fryer, J.A. Hollis, J.G. Raith, Field and geochemical characteristics of the Mesoarchean (</w:t>
      </w:r>
      <w:r w:rsidRPr="000460EA">
        <w:rPr>
          <w:rFonts w:ascii="Cambria Math" w:eastAsia="Times New Roman" w:hAnsi="Cambria Math" w:cs="Cambria Math"/>
        </w:rPr>
        <w:t>∼</w:t>
      </w:r>
      <w:r w:rsidRPr="000460EA">
        <w:rPr>
          <w:rFonts w:ascii="Times New Roman" w:eastAsia="Times New Roman" w:hAnsi="Times New Roman" w:cs="Times New Roman"/>
        </w:rPr>
        <w:t xml:space="preserve"> 3075 Ma) Ivisaartoq greenstone belt, southern West Greenland: Evidence for seafloor hydrothermal alteration in supra-subduction oceanic crust, Gondwana Research 11 (2007) 69–91.</w:t>
      </w:r>
    </w:p>
    <w:p w14:paraId="7746604A" w14:textId="58FC4E69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H. Furnes, M. de Wit, H. </w:t>
      </w:r>
      <w:proofErr w:type="spellStart"/>
      <w:r w:rsidRPr="000460EA">
        <w:rPr>
          <w:rFonts w:ascii="Times New Roman" w:eastAsia="Times New Roman" w:hAnsi="Times New Roman" w:cs="Times New Roman"/>
        </w:rPr>
        <w:t>Staudigel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M. Rosing, K. </w:t>
      </w:r>
      <w:proofErr w:type="spellStart"/>
      <w:r w:rsidRPr="000460EA">
        <w:rPr>
          <w:rFonts w:ascii="Times New Roman" w:eastAsia="Times New Roman" w:hAnsi="Times New Roman" w:cs="Times New Roman"/>
        </w:rPr>
        <w:t>Muehlenbachs</w:t>
      </w:r>
      <w:proofErr w:type="spellEnd"/>
      <w:r w:rsidRPr="000460EA">
        <w:rPr>
          <w:rFonts w:ascii="Times New Roman" w:eastAsia="Times New Roman" w:hAnsi="Times New Roman" w:cs="Times New Roman"/>
        </w:rPr>
        <w:t>, A vestige of Earth’s oldest ophiolite, Science (1979) 315 (2007) 1704–1707.</w:t>
      </w:r>
    </w:p>
    <w:p w14:paraId="70687555" w14:textId="02F7015F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A. Polat, A.W. Hofmann, C. </w:t>
      </w:r>
      <w:proofErr w:type="spellStart"/>
      <w:r w:rsidRPr="000460EA">
        <w:rPr>
          <w:rFonts w:ascii="Times New Roman" w:eastAsia="Times New Roman" w:hAnsi="Times New Roman" w:cs="Times New Roman"/>
        </w:rPr>
        <w:t>Münker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M. </w:t>
      </w:r>
      <w:proofErr w:type="spellStart"/>
      <w:r w:rsidRPr="000460EA">
        <w:rPr>
          <w:rFonts w:ascii="Times New Roman" w:eastAsia="Times New Roman" w:hAnsi="Times New Roman" w:cs="Times New Roman"/>
        </w:rPr>
        <w:t>Regelous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P.W.U. Appel, Contrasting geochemical patterns in the 3.7–3.8 Ga pillow basalt cores and rims, Isua greenstone belt, Southwest Greenland: implications for </w:t>
      </w:r>
      <w:proofErr w:type="spellStart"/>
      <w:r w:rsidRPr="000460EA">
        <w:rPr>
          <w:rFonts w:ascii="Times New Roman" w:eastAsia="Times New Roman" w:hAnsi="Times New Roman" w:cs="Times New Roman"/>
        </w:rPr>
        <w:t>postmagmatic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alteration processes, </w:t>
      </w:r>
      <w:proofErr w:type="spellStart"/>
      <w:r w:rsidRPr="000460EA">
        <w:rPr>
          <w:rFonts w:ascii="Times New Roman" w:eastAsia="Times New Roman" w:hAnsi="Times New Roman" w:cs="Times New Roman"/>
        </w:rPr>
        <w:t>Geochim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Cosmochim Acta 67 (2003) 441–457.</w:t>
      </w:r>
    </w:p>
    <w:p w14:paraId="3E7ED9A4" w14:textId="77777777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</w:p>
    <w:bookmarkEnd w:id="0"/>
    <w:p w14:paraId="5E371475" w14:textId="2ED7B08B" w:rsidR="00F04920" w:rsidRPr="000460EA" w:rsidRDefault="00F049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Superior and Wyoming craton, USA and Canada</w:t>
      </w:r>
      <w:r w:rsidRPr="00046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C5AE4" w14:textId="2ED6D6B1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J. Dostal, W.U. Mueller, Deciphering an Archean mantle plume: Abitibi greenstone belt, Canada, Gondwana Research 23 (2013) 493–505.</w:t>
      </w:r>
    </w:p>
    <w:p w14:paraId="3607B791" w14:textId="73235DEA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A. Polat, R. Kerrich, Archean greenstone belt magmatism and the continental growth–mantle evolution connection: constraints from Th–U–Nb–LREE systematics of the 2.7 Ga Wawa </w:t>
      </w:r>
      <w:proofErr w:type="spellStart"/>
      <w:r w:rsidRPr="000460EA">
        <w:rPr>
          <w:rFonts w:ascii="Times New Roman" w:eastAsia="Times New Roman" w:hAnsi="Times New Roman" w:cs="Times New Roman"/>
        </w:rPr>
        <w:t>subprovince</w:t>
      </w:r>
      <w:proofErr w:type="spellEnd"/>
      <w:r w:rsidRPr="000460EA">
        <w:rPr>
          <w:rFonts w:ascii="Times New Roman" w:eastAsia="Times New Roman" w:hAnsi="Times New Roman" w:cs="Times New Roman"/>
        </w:rPr>
        <w:t>, Superior Province, Canada, Earth Planet Sci Lett 175 (2000) 41–54.</w:t>
      </w:r>
    </w:p>
    <w:p w14:paraId="611A0E3D" w14:textId="534E0504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P. Hollings, R. Kerrich, Geochemical systematics of tholeiites from the 2.86 Ga Pickle Crow assemblage, northwestern Ontario: arc basalts with positive and negative Nb–Hf anomalies, Precambrian Res 134 (2004) 1–20.</w:t>
      </w:r>
    </w:p>
    <w:p w14:paraId="3FA12ED3" w14:textId="1514A015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A. Polat, R. Kerrich, D.A. Wyman, The late Archean Schreiber–</w:t>
      </w:r>
      <w:proofErr w:type="spellStart"/>
      <w:r w:rsidRPr="000460EA">
        <w:rPr>
          <w:rFonts w:ascii="Times New Roman" w:eastAsia="Times New Roman" w:hAnsi="Times New Roman" w:cs="Times New Roman"/>
        </w:rPr>
        <w:t>Hemlo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and White River–</w:t>
      </w:r>
      <w:proofErr w:type="spellStart"/>
      <w:r w:rsidRPr="000460EA">
        <w:rPr>
          <w:rFonts w:ascii="Times New Roman" w:eastAsia="Times New Roman" w:hAnsi="Times New Roman" w:cs="Times New Roman"/>
        </w:rPr>
        <w:t>Dayohessarah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greenstone belts, Superior Province: collages of oceanic plateaus, oceanic arcs, and subduction–accretion complexes, Tectonophysics 289 (1998) 295–326.</w:t>
      </w:r>
    </w:p>
    <w:p w14:paraId="258E2760" w14:textId="52189B8F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S.B. Goldstein, D. Francis, The petrogenesis and mantle source of Archaean </w:t>
      </w:r>
      <w:proofErr w:type="spellStart"/>
      <w:r w:rsidRPr="000460EA">
        <w:rPr>
          <w:rFonts w:ascii="Times New Roman" w:eastAsia="Times New Roman" w:hAnsi="Times New Roman" w:cs="Times New Roman"/>
        </w:rPr>
        <w:t>ferropicrites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from the Western Superior Province, Ontario, Canada, Journal of Petrology 49 (2008) 1729–1753.</w:t>
      </w:r>
    </w:p>
    <w:p w14:paraId="598955BB" w14:textId="4060869A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lastRenderedPageBreak/>
        <w:tab/>
        <w:t>J. Fan, R. Kerrich, Geochemical characteristics of aluminum depleted and undepleted komatiites and HREE-enriched low-Ti tholeiites, western Abitibi greenstone belt: A heterogeneous mantle plume-convergent margin environment, Geochim Cosmochim Acta 61 (1997) 4723–4744.</w:t>
      </w:r>
    </w:p>
    <w:p w14:paraId="04AAC832" w14:textId="54607F1D" w:rsidR="00F04920" w:rsidRPr="000460EA" w:rsidRDefault="00F04920" w:rsidP="00F04920">
      <w:pPr>
        <w:autoSpaceDE w:val="0"/>
        <w:autoSpaceDN w:val="0"/>
        <w:spacing w:line="240" w:lineRule="auto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S.-J. Barnes, </w:t>
      </w:r>
      <w:proofErr w:type="gramStart"/>
      <w:r w:rsidRPr="000460EA">
        <w:rPr>
          <w:rFonts w:ascii="Times New Roman" w:eastAsia="Times New Roman" w:hAnsi="Times New Roman" w:cs="Times New Roman"/>
        </w:rPr>
        <w:t>The</w:t>
      </w:r>
      <w:proofErr w:type="gramEnd"/>
      <w:r w:rsidRPr="000460EA">
        <w:rPr>
          <w:rFonts w:ascii="Times New Roman" w:eastAsia="Times New Roman" w:hAnsi="Times New Roman" w:cs="Times New Roman"/>
        </w:rPr>
        <w:t xml:space="preserve"> petrography and geochemistry of komatiite flows from the Abitibi Greenstone Belt and a model for their formation, Lithos 18 (1985) 241–270.</w:t>
      </w:r>
    </w:p>
    <w:p w14:paraId="60E6A1C2" w14:textId="77777777" w:rsidR="00F04920" w:rsidRPr="000460EA" w:rsidRDefault="00F04920">
      <w:pPr>
        <w:rPr>
          <w:rFonts w:ascii="Times New Roman" w:hAnsi="Times New Roman" w:cs="Times New Roman"/>
          <w:sz w:val="24"/>
          <w:szCs w:val="24"/>
        </w:rPr>
      </w:pPr>
    </w:p>
    <w:p w14:paraId="672D0982" w14:textId="0FC6E3DC" w:rsidR="00F04920" w:rsidRPr="000460EA" w:rsidRDefault="00F04920">
      <w:pPr>
        <w:rPr>
          <w:rFonts w:ascii="Times New Roman" w:hAnsi="Times New Roman" w:cs="Times New Roman"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Barberton craton, South Africa</w:t>
      </w:r>
      <w:r w:rsidRPr="00046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0B5A4" w14:textId="5C94D29B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H. Furnes, B. Robins, M.J. de Wit, Geochemistry and petrology of lavas in the upper </w:t>
      </w:r>
      <w:proofErr w:type="spellStart"/>
      <w:r w:rsidRPr="000460EA">
        <w:rPr>
          <w:rFonts w:ascii="Times New Roman" w:eastAsia="Times New Roman" w:hAnsi="Times New Roman" w:cs="Times New Roman"/>
        </w:rPr>
        <w:t>Onverwacht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suite, Barberton Mountain Land, South Africa, South African Journal of Geology 115 (2012) 171–210.</w:t>
      </w:r>
    </w:p>
    <w:p w14:paraId="3F3EA3E1" w14:textId="3374741C" w:rsidR="00F04920" w:rsidRPr="000460EA" w:rsidRDefault="00F04920">
      <w:pPr>
        <w:rPr>
          <w:rFonts w:ascii="Times New Roman" w:hAnsi="Times New Roman" w:cs="Times New Roman"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Pilbara craton, Australia</w:t>
      </w:r>
      <w:r w:rsidRPr="00046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67A48" w14:textId="6BC41635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Y. Kato, K. Nakamura, Origin and global tectonic significance of Early Archean cherts from the Marble Bar greenstone belt, Pilbara Craton, Western Australia, Precambrian Res 125 (2003) 191–243.</w:t>
      </w:r>
    </w:p>
    <w:p w14:paraId="31F9880B" w14:textId="61C20844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M.G. Green, P.J. Sylvester, R. Buick, Growth and recycling of early Archaean continental crust: geochemical evidence from the Coonterunah and Warrawoona Groups, Pilbara Craton, Australia, Tectonophysics 322 (2000) 69–88.</w:t>
      </w:r>
    </w:p>
    <w:p w14:paraId="65050ADF" w14:textId="173BC571" w:rsidR="00F04920" w:rsidRPr="000460EA" w:rsidRDefault="00F04920">
      <w:pPr>
        <w:rPr>
          <w:rFonts w:ascii="Times New Roman" w:hAnsi="Times New Roman" w:cs="Times New Roman"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Yilgarn craton, Australia</w:t>
      </w:r>
    </w:p>
    <w:p w14:paraId="3B31365F" w14:textId="70F4287C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N. Said, R. Kerrich, D. Groves, Geochemical systematics of basalts of the Lower Basalt Unit, 2.7 Ga </w:t>
      </w:r>
      <w:proofErr w:type="spellStart"/>
      <w:r w:rsidRPr="000460EA">
        <w:rPr>
          <w:rFonts w:ascii="Times New Roman" w:eastAsia="Times New Roman" w:hAnsi="Times New Roman" w:cs="Times New Roman"/>
        </w:rPr>
        <w:t>Kambalda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Sequence, </w:t>
      </w:r>
      <w:proofErr w:type="spellStart"/>
      <w:r w:rsidRPr="000460EA">
        <w:rPr>
          <w:rFonts w:ascii="Times New Roman" w:eastAsia="Times New Roman" w:hAnsi="Times New Roman" w:cs="Times New Roman"/>
        </w:rPr>
        <w:t>Yilgarn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craton, Australia: plume impingement at a rifted craton margin, Lithos 115 (2010) 82–100.</w:t>
      </w:r>
    </w:p>
    <w:p w14:paraId="152D601D" w14:textId="5A25A33C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N. Said, R. Kerrich, Geochemistry of coexisting depleted and enriched </w:t>
      </w:r>
      <w:proofErr w:type="spellStart"/>
      <w:r w:rsidRPr="000460EA">
        <w:rPr>
          <w:rFonts w:ascii="Times New Roman" w:eastAsia="Times New Roman" w:hAnsi="Times New Roman" w:cs="Times New Roman"/>
        </w:rPr>
        <w:t>Paringa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Basalts, in the 2.7 Ga Kalgoorlie Terrane, Yilgarn Craton, Western Australia: Evidence for a heterogeneous mantle plume event, Precambrian Res 174 (2009) 287–309.</w:t>
      </w:r>
    </w:p>
    <w:p w14:paraId="5AD7EEEE" w14:textId="2683BF4E" w:rsidR="00F04920" w:rsidRPr="000460EA" w:rsidRDefault="00F04920">
      <w:pPr>
        <w:rPr>
          <w:rFonts w:ascii="Times New Roman" w:hAnsi="Times New Roman" w:cs="Times New Roman"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Baltic craton, Karelian Province, Finland</w:t>
      </w:r>
    </w:p>
    <w:p w14:paraId="105AED4F" w14:textId="65BB3679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P. Hölttä, E. </w:t>
      </w:r>
      <w:proofErr w:type="spellStart"/>
      <w:r w:rsidRPr="000460EA">
        <w:rPr>
          <w:rFonts w:ascii="Times New Roman" w:eastAsia="Times New Roman" w:hAnsi="Times New Roman" w:cs="Times New Roman"/>
        </w:rPr>
        <w:t>Heilimo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H. </w:t>
      </w:r>
      <w:proofErr w:type="spellStart"/>
      <w:r w:rsidRPr="000460EA">
        <w:rPr>
          <w:rFonts w:ascii="Times New Roman" w:eastAsia="Times New Roman" w:hAnsi="Times New Roman" w:cs="Times New Roman"/>
        </w:rPr>
        <w:t>Huhma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A. </w:t>
      </w:r>
      <w:proofErr w:type="spellStart"/>
      <w:r w:rsidRPr="000460EA">
        <w:rPr>
          <w:rFonts w:ascii="Times New Roman" w:eastAsia="Times New Roman" w:hAnsi="Times New Roman" w:cs="Times New Roman"/>
        </w:rPr>
        <w:t>Kontinen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S. </w:t>
      </w:r>
      <w:proofErr w:type="spellStart"/>
      <w:r w:rsidRPr="000460EA">
        <w:rPr>
          <w:rFonts w:ascii="Times New Roman" w:eastAsia="Times New Roman" w:hAnsi="Times New Roman" w:cs="Times New Roman"/>
        </w:rPr>
        <w:t>Mertanen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P. Mikkola, J. Paavola, P. Peltonen, J. </w:t>
      </w:r>
      <w:proofErr w:type="spellStart"/>
      <w:r w:rsidRPr="000460EA">
        <w:rPr>
          <w:rFonts w:ascii="Times New Roman" w:eastAsia="Times New Roman" w:hAnsi="Times New Roman" w:cs="Times New Roman"/>
        </w:rPr>
        <w:t>Semprich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A. </w:t>
      </w:r>
      <w:proofErr w:type="spellStart"/>
      <w:r w:rsidRPr="000460EA">
        <w:rPr>
          <w:rFonts w:ascii="Times New Roman" w:eastAsia="Times New Roman" w:hAnsi="Times New Roman" w:cs="Times New Roman"/>
        </w:rPr>
        <w:t>Slabunov</w:t>
      </w:r>
      <w:proofErr w:type="spellEnd"/>
      <w:r w:rsidRPr="000460EA">
        <w:rPr>
          <w:rFonts w:ascii="Times New Roman" w:eastAsia="Times New Roman" w:hAnsi="Times New Roman" w:cs="Times New Roman"/>
        </w:rPr>
        <w:t>, The Archaean of the Karelia province in Finland, (2012).</w:t>
      </w:r>
    </w:p>
    <w:p w14:paraId="0B4EB636" w14:textId="36B8AC6A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A.A. Shchipansky, A. v Samsonov, E. v </w:t>
      </w:r>
      <w:proofErr w:type="spellStart"/>
      <w:r w:rsidRPr="000460EA">
        <w:rPr>
          <w:rFonts w:ascii="Times New Roman" w:eastAsia="Times New Roman" w:hAnsi="Times New Roman" w:cs="Times New Roman"/>
        </w:rPr>
        <w:t>Bibikova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I.I. </w:t>
      </w:r>
      <w:proofErr w:type="spellStart"/>
      <w:r w:rsidRPr="000460EA">
        <w:rPr>
          <w:rFonts w:ascii="Times New Roman" w:eastAsia="Times New Roman" w:hAnsi="Times New Roman" w:cs="Times New Roman"/>
        </w:rPr>
        <w:t>Babarina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A.N. </w:t>
      </w:r>
      <w:proofErr w:type="spellStart"/>
      <w:r w:rsidRPr="000460EA">
        <w:rPr>
          <w:rFonts w:ascii="Times New Roman" w:eastAsia="Times New Roman" w:hAnsi="Times New Roman" w:cs="Times New Roman"/>
        </w:rPr>
        <w:t>Konilov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K.A. </w:t>
      </w:r>
      <w:proofErr w:type="spellStart"/>
      <w:r w:rsidRPr="000460EA">
        <w:rPr>
          <w:rFonts w:ascii="Times New Roman" w:eastAsia="Times New Roman" w:hAnsi="Times New Roman" w:cs="Times New Roman"/>
        </w:rPr>
        <w:t>Krylov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A.I. </w:t>
      </w:r>
      <w:proofErr w:type="spellStart"/>
      <w:r w:rsidRPr="000460EA">
        <w:rPr>
          <w:rFonts w:ascii="Times New Roman" w:eastAsia="Times New Roman" w:hAnsi="Times New Roman" w:cs="Times New Roman"/>
        </w:rPr>
        <w:t>Slabunov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M.M. </w:t>
      </w:r>
      <w:proofErr w:type="spellStart"/>
      <w:r w:rsidRPr="000460EA">
        <w:rPr>
          <w:rFonts w:ascii="Times New Roman" w:eastAsia="Times New Roman" w:hAnsi="Times New Roman" w:cs="Times New Roman"/>
        </w:rPr>
        <w:t>Bogina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2.8 Ga </w:t>
      </w:r>
      <w:proofErr w:type="spellStart"/>
      <w:r w:rsidRPr="000460EA">
        <w:rPr>
          <w:rFonts w:ascii="Times New Roman" w:eastAsia="Times New Roman" w:hAnsi="Times New Roman" w:cs="Times New Roman"/>
        </w:rPr>
        <w:t>boninite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-hosting partial </w:t>
      </w:r>
      <w:proofErr w:type="spellStart"/>
      <w:r w:rsidRPr="000460EA">
        <w:rPr>
          <w:rFonts w:ascii="Times New Roman" w:eastAsia="Times New Roman" w:hAnsi="Times New Roman" w:cs="Times New Roman"/>
        </w:rPr>
        <w:t>suprasubduction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zone ophiolite sequences from the North Karelian greenstone belt, NE Baltic Shield, Russia, Developments in Precambrian Geology 13 (2004) 425–486.</w:t>
      </w:r>
    </w:p>
    <w:p w14:paraId="4E4DE85C" w14:textId="162F7C1A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H. Papunen, T. </w:t>
      </w:r>
      <w:proofErr w:type="spellStart"/>
      <w:r w:rsidRPr="000460EA">
        <w:rPr>
          <w:rFonts w:ascii="Times New Roman" w:eastAsia="Times New Roman" w:hAnsi="Times New Roman" w:cs="Times New Roman"/>
        </w:rPr>
        <w:t>Halkoaho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E. Luukkonen, Archaean evolution of the </w:t>
      </w:r>
      <w:proofErr w:type="spellStart"/>
      <w:r w:rsidRPr="000460EA">
        <w:rPr>
          <w:rFonts w:ascii="Times New Roman" w:eastAsia="Times New Roman" w:hAnsi="Times New Roman" w:cs="Times New Roman"/>
        </w:rPr>
        <w:t>tipasjärvi-Kuhmo-Suomussalmi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greenstone complex, Finland, Bulletin of the Geological Survey of Finland (2009) 1–68.</w:t>
      </w:r>
    </w:p>
    <w:p w14:paraId="7F0D3F26" w14:textId="172A88D6" w:rsidR="00F04920" w:rsidRPr="000460EA" w:rsidRDefault="00F04920">
      <w:pPr>
        <w:rPr>
          <w:rFonts w:ascii="Times New Roman" w:hAnsi="Times New Roman" w:cs="Times New Roman"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Dharwar craton, India</w:t>
      </w:r>
    </w:p>
    <w:p w14:paraId="400A73E7" w14:textId="7577F644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N.M. Noack, R. Kleinschrodt, M. </w:t>
      </w:r>
      <w:proofErr w:type="spellStart"/>
      <w:r w:rsidRPr="000460EA">
        <w:rPr>
          <w:rFonts w:ascii="Times New Roman" w:eastAsia="Times New Roman" w:hAnsi="Times New Roman" w:cs="Times New Roman"/>
        </w:rPr>
        <w:t>Kirchenbaur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, R.O.C. Fonseca, C. </w:t>
      </w:r>
      <w:proofErr w:type="spellStart"/>
      <w:r w:rsidRPr="000460EA">
        <w:rPr>
          <w:rFonts w:ascii="Times New Roman" w:eastAsia="Times New Roman" w:hAnsi="Times New Roman" w:cs="Times New Roman"/>
        </w:rPr>
        <w:t>Münker</w:t>
      </w:r>
      <w:proofErr w:type="spellEnd"/>
      <w:r w:rsidRPr="000460EA">
        <w:rPr>
          <w:rFonts w:ascii="Times New Roman" w:eastAsia="Times New Roman" w:hAnsi="Times New Roman" w:cs="Times New Roman"/>
        </w:rPr>
        <w:t>, Lu–Hf isotope evidence for Paleoproterozoic metamorphism and deformation of Archean oceanic crust along the Dharwar Craton margin, southern India, Precambrian Res 233 (2013) 206–222.</w:t>
      </w:r>
    </w:p>
    <w:p w14:paraId="4392BD0C" w14:textId="257786B8" w:rsidR="00F04920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S.M. Naqvi, R.M.K. Khan, C. Manikyamba, M.R. Mohan, T.C. Khanna, Geochemistry of the </w:t>
      </w:r>
      <w:proofErr w:type="spellStart"/>
      <w:r w:rsidRPr="000460EA">
        <w:rPr>
          <w:rFonts w:ascii="Times New Roman" w:eastAsia="Times New Roman" w:hAnsi="Times New Roman" w:cs="Times New Roman"/>
        </w:rPr>
        <w:t>NeoArchaean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high-Mg basalts, </w:t>
      </w:r>
      <w:proofErr w:type="spellStart"/>
      <w:r w:rsidRPr="000460EA">
        <w:rPr>
          <w:rFonts w:ascii="Times New Roman" w:eastAsia="Times New Roman" w:hAnsi="Times New Roman" w:cs="Times New Roman"/>
        </w:rPr>
        <w:t>boninites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0460EA">
        <w:rPr>
          <w:rFonts w:ascii="Times New Roman" w:eastAsia="Times New Roman" w:hAnsi="Times New Roman" w:cs="Times New Roman"/>
        </w:rPr>
        <w:t>adakites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from the </w:t>
      </w:r>
      <w:proofErr w:type="spellStart"/>
      <w:r w:rsidRPr="000460EA">
        <w:rPr>
          <w:rFonts w:ascii="Times New Roman" w:eastAsia="Times New Roman" w:hAnsi="Times New Roman" w:cs="Times New Roman"/>
        </w:rPr>
        <w:t>Kushtagi-Hungund</w:t>
      </w:r>
      <w:proofErr w:type="spellEnd"/>
      <w:r w:rsidRPr="000460EA">
        <w:rPr>
          <w:rFonts w:ascii="Times New Roman" w:eastAsia="Times New Roman" w:hAnsi="Times New Roman" w:cs="Times New Roman"/>
        </w:rPr>
        <w:t xml:space="preserve"> greenstone belt of the </w:t>
      </w:r>
      <w:r w:rsidRPr="000460EA">
        <w:rPr>
          <w:rFonts w:ascii="Times New Roman" w:eastAsia="Times New Roman" w:hAnsi="Times New Roman" w:cs="Times New Roman"/>
        </w:rPr>
        <w:lastRenderedPageBreak/>
        <w:t xml:space="preserve">Eastern Dharwar Craton (EDC); implications for the tectonic setting, J Asian Earth Sci 27 (2006) 25–44. </w:t>
      </w:r>
      <w:hyperlink r:id="rId4" w:history="1">
        <w:r w:rsidR="000460EA" w:rsidRPr="005B344A">
          <w:rPr>
            <w:rStyle w:val="Hyperlink"/>
            <w:rFonts w:ascii="Times New Roman" w:eastAsia="Times New Roman" w:hAnsi="Times New Roman" w:cs="Times New Roman"/>
          </w:rPr>
          <w:t>https://doi.org/10.1016/j.jseaes.2005.01.006</w:t>
        </w:r>
      </w:hyperlink>
      <w:r w:rsidRPr="000460EA">
        <w:rPr>
          <w:rFonts w:ascii="Times New Roman" w:eastAsia="Times New Roman" w:hAnsi="Times New Roman" w:cs="Times New Roman"/>
        </w:rPr>
        <w:t>.</w:t>
      </w:r>
    </w:p>
    <w:p w14:paraId="69FCCADD" w14:textId="490DD408" w:rsidR="000460EA" w:rsidRPr="000460EA" w:rsidRDefault="000460EA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Proterozoic</w:t>
      </w:r>
    </w:p>
    <w:p w14:paraId="056ACAF1" w14:textId="3402B15C" w:rsidR="00F04920" w:rsidRPr="000460EA" w:rsidRDefault="00F04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>Flin Flon and Cape Smith, Canada</w:t>
      </w:r>
    </w:p>
    <w:p w14:paraId="1B7ABED9" w14:textId="2B52E067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M.G. Babechuk, B.S. Kamber, An estimate of 1.9 Ga mantle depletion using the high-field-strength elements and Nd–Pb isotopes of ocean floor basalts, Flin Flon Belt, Canada, Precambrian Res 189 (2011) 114–139.</w:t>
      </w:r>
    </w:p>
    <w:p w14:paraId="4EF8572F" w14:textId="21934F38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A. Hynes, D.M. Francis, A transect of the early Proterozoic Cape Smith </w:t>
      </w:r>
      <w:proofErr w:type="spellStart"/>
      <w:r w:rsidRPr="000460EA">
        <w:rPr>
          <w:rFonts w:ascii="Times New Roman" w:eastAsia="Times New Roman" w:hAnsi="Times New Roman" w:cs="Times New Roman"/>
        </w:rPr>
        <w:t>foldbelt</w:t>
      </w:r>
      <w:proofErr w:type="spellEnd"/>
      <w:r w:rsidRPr="000460EA">
        <w:rPr>
          <w:rFonts w:ascii="Times New Roman" w:eastAsia="Times New Roman" w:hAnsi="Times New Roman" w:cs="Times New Roman"/>
        </w:rPr>
        <w:t>, New Quebec, Tectonophysics 88 (1982) 23–59.</w:t>
      </w:r>
    </w:p>
    <w:p w14:paraId="4706A311" w14:textId="3A6DDABA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 xml:space="preserve">C. Picard, D. </w:t>
      </w:r>
      <w:proofErr w:type="spellStart"/>
      <w:r w:rsidRPr="000460EA">
        <w:rPr>
          <w:rFonts w:ascii="Times New Roman" w:eastAsia="Times New Roman" w:hAnsi="Times New Roman" w:cs="Times New Roman"/>
        </w:rPr>
        <w:t>Giovenazzo</w:t>
      </w:r>
      <w:proofErr w:type="spellEnd"/>
      <w:r w:rsidRPr="000460EA">
        <w:rPr>
          <w:rFonts w:ascii="Times New Roman" w:eastAsia="Times New Roman" w:hAnsi="Times New Roman" w:cs="Times New Roman"/>
        </w:rPr>
        <w:t>, D. Lamothe, Geotectonic evolution by asymmetric rifting of the Proterozoic Cape Smith Belt, New Quebec, Geoscience Canada 16 (1989) 130–134.</w:t>
      </w:r>
    </w:p>
    <w:p w14:paraId="1661AD1A" w14:textId="0EC86E2A" w:rsidR="00F04920" w:rsidRPr="000460EA" w:rsidRDefault="00F04920" w:rsidP="00F04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60EA">
        <w:rPr>
          <w:rFonts w:ascii="Times New Roman" w:hAnsi="Times New Roman" w:cs="Times New Roman"/>
          <w:b/>
          <w:bCs/>
          <w:sz w:val="24"/>
          <w:szCs w:val="24"/>
        </w:rPr>
        <w:t xml:space="preserve">Phulad Ophiolite, India </w:t>
      </w:r>
    </w:p>
    <w:p w14:paraId="3C3A74C5" w14:textId="723A1CC0" w:rsidR="00F04920" w:rsidRPr="000460EA" w:rsidRDefault="00F04920" w:rsidP="00F04920">
      <w:pPr>
        <w:autoSpaceDE w:val="0"/>
        <w:autoSpaceDN w:val="0"/>
        <w:ind w:hanging="640"/>
        <w:rPr>
          <w:rFonts w:ascii="Times New Roman" w:eastAsia="Times New Roman" w:hAnsi="Times New Roman" w:cs="Times New Roman"/>
        </w:rPr>
      </w:pPr>
      <w:r w:rsidRPr="000460EA">
        <w:rPr>
          <w:rFonts w:ascii="Times New Roman" w:eastAsia="Times New Roman" w:hAnsi="Times New Roman" w:cs="Times New Roman"/>
        </w:rPr>
        <w:tab/>
        <w:t>A.M. Volpe, J.D. Macdougall, Geochemistry and isotopic characteristics of mafic (Phulad Ophiolite) and related rocks in the Delhi Supergroup, Rajasthan, India: implications for rifting in the Proterozoic, Precambrian Res 48 (1990) 167–191.</w:t>
      </w:r>
    </w:p>
    <w:p w14:paraId="104A8CD2" w14:textId="6847A245" w:rsidR="00F04920" w:rsidRPr="000460EA" w:rsidRDefault="00F04920">
      <w:pPr>
        <w:rPr>
          <w:rFonts w:ascii="Times New Roman" w:hAnsi="Times New Roman" w:cs="Times New Roman"/>
        </w:rPr>
      </w:pPr>
    </w:p>
    <w:sectPr w:rsidR="00F04920" w:rsidRPr="0004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0"/>
    <w:rsid w:val="000460EA"/>
    <w:rsid w:val="00333EA5"/>
    <w:rsid w:val="00A02458"/>
    <w:rsid w:val="00F04920"/>
    <w:rsid w:val="00F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D5C3"/>
  <w15:chartTrackingRefBased/>
  <w15:docId w15:val="{B4A5BB1E-4831-4F29-BE91-7669FD9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920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046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73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2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3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5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4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3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0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2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9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7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2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6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4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0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6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0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6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4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1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7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2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7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9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4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5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4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5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9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0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0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8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5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2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2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2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seaes.2005.0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82552A-9B94-4D78-8846-9AF2B5A2D6CA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]"/>
    <we:property name="MENDELEY_CITATIONS_LOCALE_CODE" value="&quot;en-US&quot;"/>
    <we:property name="MENDELEY_CITATIONS_STYLE" value="{&quot;id&quot;:&quot;https://www.zotero.org/styles/geodesy-and-geodynamics&quot;,&quot;title&quot;:&quot;Geodesy and Geodynamics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Sarbajit Dash</dc:creator>
  <cp:keywords/>
  <dc:description/>
  <cp:lastModifiedBy>Prof S Mukherjee</cp:lastModifiedBy>
  <cp:revision>3</cp:revision>
  <dcterms:created xsi:type="dcterms:W3CDTF">2024-01-11T14:42:00Z</dcterms:created>
  <dcterms:modified xsi:type="dcterms:W3CDTF">2024-04-03T12:58:00Z</dcterms:modified>
</cp:coreProperties>
</file>